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66512A" w:rsidRPr="00743CF4" w14:paraId="3FC20C64" w14:textId="77777777" w:rsidTr="00354F1B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213B841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OBRAZAC</w:t>
            </w:r>
          </w:p>
          <w:p w14:paraId="0346362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SUDJELOVANJA U SAVJETOVANJU O NACRTU PRIJEDLOGA OPĆEG AKTA</w:t>
            </w:r>
          </w:p>
          <w:p w14:paraId="37973B13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66512A" w:rsidRPr="001D77F7" w14:paraId="4399B6E7" w14:textId="77777777" w:rsidTr="00354F1B">
        <w:tc>
          <w:tcPr>
            <w:tcW w:w="3014" w:type="dxa"/>
            <w:vAlign w:val="center"/>
          </w:tcPr>
          <w:p w14:paraId="1262238F" w14:textId="77777777" w:rsidR="0066512A" w:rsidRPr="003B5463" w:rsidRDefault="0066512A" w:rsidP="00354F1B">
            <w:pPr>
              <w:pStyle w:val="Tijeloteksta"/>
              <w:spacing w:before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9FAE683" w14:textId="77777777" w:rsidR="0066512A" w:rsidRDefault="0066512A" w:rsidP="00354F1B">
            <w:pPr>
              <w:spacing w:after="0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 w:rsidRPr="003612F1">
              <w:rPr>
                <w:rFonts w:ascii="Cambria" w:eastAsia="Simsun (Founder Extended)" w:hAnsi="Cambria"/>
                <w:sz w:val="24"/>
                <w:szCs w:val="24"/>
                <w:lang w:eastAsia="zh-CN"/>
              </w:rPr>
              <w:t xml:space="preserve">Nacrt prijedloga </w:t>
            </w:r>
          </w:p>
          <w:p w14:paraId="096A06F6" w14:textId="01EBD46E" w:rsidR="0066512A" w:rsidRPr="003612F1" w:rsidRDefault="0066512A" w:rsidP="00354F1B">
            <w:pPr>
              <w:pStyle w:val="Bezproreda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ODLUKE O GROBLJIMA </w:t>
            </w:r>
          </w:p>
        </w:tc>
      </w:tr>
      <w:tr w:rsidR="0066512A" w:rsidRPr="001D77F7" w14:paraId="53B58066" w14:textId="77777777" w:rsidTr="00354F1B">
        <w:tc>
          <w:tcPr>
            <w:tcW w:w="3014" w:type="dxa"/>
          </w:tcPr>
          <w:p w14:paraId="7B0A83D9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D71040E" w14:textId="388C2298" w:rsidR="0066512A" w:rsidRPr="003612F1" w:rsidRDefault="00EF1E1C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JEDINSTVENI UPRAVNI ODJEL OPĆINE VILJEVO</w:t>
            </w:r>
          </w:p>
        </w:tc>
      </w:tr>
      <w:tr w:rsidR="0066512A" w:rsidRPr="001D77F7" w14:paraId="03D2EB40" w14:textId="77777777" w:rsidTr="000B4835">
        <w:trPr>
          <w:trHeight w:val="7028"/>
        </w:trPr>
        <w:tc>
          <w:tcPr>
            <w:tcW w:w="3014" w:type="dxa"/>
          </w:tcPr>
          <w:p w14:paraId="750BB7C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Razdoblje savjetovanja </w:t>
            </w:r>
            <w:r w:rsidRPr="003B5463"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5D96F8C8" w14:textId="3687398C" w:rsidR="0066512A" w:rsidRPr="003B5463" w:rsidRDefault="001F08DC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13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</w:t>
            </w:r>
            <w:r w:rsidR="000B4835">
              <w:rPr>
                <w:rFonts w:ascii="Cambria" w:eastAsia="Simsun (Founder Extended)" w:hAnsi="Cambria" w:cs="Times New Roman"/>
                <w:b w:val="0"/>
                <w:lang w:eastAsia="zh-CN"/>
              </w:rPr>
              <w:t>T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RAVNJA</w:t>
            </w:r>
            <w:r w:rsidR="000B4835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2026. do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12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</w:t>
            </w:r>
            <w:r w:rsidR="000B4835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SVIBNJA 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>2026. godine</w:t>
            </w:r>
          </w:p>
        </w:tc>
      </w:tr>
      <w:tr w:rsidR="0066512A" w:rsidRPr="001D77F7" w14:paraId="0C272A1D" w14:textId="77777777" w:rsidTr="00354F1B">
        <w:trPr>
          <w:trHeight w:val="2304"/>
        </w:trPr>
        <w:tc>
          <w:tcPr>
            <w:tcW w:w="3014" w:type="dxa"/>
          </w:tcPr>
          <w:p w14:paraId="4D979A84" w14:textId="77777777" w:rsidR="0066512A" w:rsidRPr="003B5463" w:rsidDel="005D53AE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4C0F907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40BDA031" w14:textId="77777777" w:rsidTr="00354F1B">
        <w:trPr>
          <w:trHeight w:val="1344"/>
        </w:trPr>
        <w:tc>
          <w:tcPr>
            <w:tcW w:w="3014" w:type="dxa"/>
          </w:tcPr>
          <w:p w14:paraId="5587431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4124EDA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67A13971" w14:textId="77777777" w:rsidTr="00354F1B">
        <w:trPr>
          <w:trHeight w:val="2282"/>
        </w:trPr>
        <w:tc>
          <w:tcPr>
            <w:tcW w:w="3014" w:type="dxa"/>
            <w:vAlign w:val="center"/>
          </w:tcPr>
          <w:p w14:paraId="45B75C0E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lastRenderedPageBreak/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2653604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79054DD3" w14:textId="77777777" w:rsidTr="00354F1B">
        <w:trPr>
          <w:trHeight w:val="2688"/>
        </w:trPr>
        <w:tc>
          <w:tcPr>
            <w:tcW w:w="3014" w:type="dxa"/>
          </w:tcPr>
          <w:p w14:paraId="2F257FF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4CABE1E1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6BAC4276" w14:textId="77777777" w:rsidTr="00354F1B">
        <w:trPr>
          <w:trHeight w:val="480"/>
        </w:trPr>
        <w:tc>
          <w:tcPr>
            <w:tcW w:w="3014" w:type="dxa"/>
            <w:vMerge w:val="restart"/>
          </w:tcPr>
          <w:p w14:paraId="5B8796B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7BAE602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5F14D434" w14:textId="77777777" w:rsidTr="00354F1B">
        <w:trPr>
          <w:trHeight w:val="480"/>
        </w:trPr>
        <w:tc>
          <w:tcPr>
            <w:tcW w:w="3014" w:type="dxa"/>
            <w:vMerge/>
          </w:tcPr>
          <w:p w14:paraId="4A7E97F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759986C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u w:val="single"/>
                <w:lang w:eastAsia="zh-CN"/>
              </w:rPr>
              <w:t>Kontakt: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  <w:p w14:paraId="1DD426C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E-mail: </w:t>
            </w:r>
          </w:p>
          <w:p w14:paraId="6EE194C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Telefon: </w:t>
            </w:r>
          </w:p>
        </w:tc>
      </w:tr>
      <w:tr w:rsidR="0066512A" w:rsidRPr="001D77F7" w14:paraId="026DDA18" w14:textId="77777777" w:rsidTr="00354F1B">
        <w:tc>
          <w:tcPr>
            <w:tcW w:w="3014" w:type="dxa"/>
          </w:tcPr>
          <w:p w14:paraId="3D1DC74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3A73AAD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7638EA" w14:paraId="167C29D4" w14:textId="77777777" w:rsidTr="00354F1B">
        <w:trPr>
          <w:trHeight w:val="2130"/>
        </w:trPr>
        <w:tc>
          <w:tcPr>
            <w:tcW w:w="3014" w:type="dxa"/>
          </w:tcPr>
          <w:p w14:paraId="4B5471FB" w14:textId="4CDAE5BE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5F0E0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Općine Viljevo </w:t>
            </w:r>
          </w:p>
        </w:tc>
        <w:tc>
          <w:tcPr>
            <w:tcW w:w="3015" w:type="dxa"/>
            <w:vAlign w:val="center"/>
          </w:tcPr>
          <w:p w14:paraId="01A58AEC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46CF36F5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</w:p>
        </w:tc>
      </w:tr>
    </w:tbl>
    <w:p w14:paraId="2120121F" w14:textId="77777777" w:rsidR="002B3292" w:rsidRDefault="002B3292" w:rsidP="0066512A">
      <w:pPr>
        <w:jc w:val="both"/>
        <w:rPr>
          <w:rFonts w:ascii="Cambria" w:hAnsi="Cambria"/>
          <w:sz w:val="24"/>
          <w:szCs w:val="24"/>
        </w:rPr>
      </w:pPr>
    </w:p>
    <w:p w14:paraId="12573182" w14:textId="4B268DF0" w:rsidR="0066512A" w:rsidRPr="005F0E0D" w:rsidRDefault="0066512A" w:rsidP="0066512A">
      <w:pPr>
        <w:jc w:val="both"/>
        <w:rPr>
          <w:rFonts w:ascii="Cambria" w:hAnsi="Cambria"/>
          <w:sz w:val="24"/>
          <w:szCs w:val="24"/>
        </w:rPr>
      </w:pPr>
      <w:r w:rsidRPr="005F0E0D">
        <w:rPr>
          <w:rFonts w:ascii="Cambria" w:hAnsi="Cambria"/>
          <w:sz w:val="24"/>
          <w:szCs w:val="24"/>
        </w:rPr>
        <w:t xml:space="preserve">Popunjeni obrazac s eventualnim prilogom zaključno do  </w:t>
      </w:r>
      <w:r w:rsidR="001F08DC">
        <w:rPr>
          <w:rFonts w:ascii="Cambria" w:hAnsi="Cambria"/>
          <w:sz w:val="24"/>
          <w:szCs w:val="24"/>
        </w:rPr>
        <w:t>12</w:t>
      </w:r>
      <w:r w:rsidRPr="005F0E0D">
        <w:rPr>
          <w:rFonts w:ascii="Cambria" w:hAnsi="Cambria"/>
          <w:sz w:val="24"/>
          <w:szCs w:val="24"/>
        </w:rPr>
        <w:t>.</w:t>
      </w:r>
      <w:r w:rsidR="00EF1E1C" w:rsidRPr="005F0E0D">
        <w:rPr>
          <w:rFonts w:ascii="Cambria" w:hAnsi="Cambria"/>
          <w:sz w:val="24"/>
          <w:szCs w:val="24"/>
        </w:rPr>
        <w:t>svibnja</w:t>
      </w:r>
      <w:r w:rsidRPr="005F0E0D">
        <w:rPr>
          <w:rFonts w:ascii="Cambria" w:hAnsi="Cambria"/>
          <w:sz w:val="24"/>
          <w:szCs w:val="24"/>
        </w:rPr>
        <w:t xml:space="preserve"> 2026. godine, dostavite na e-mail adresu: </w:t>
      </w:r>
      <w:hyperlink r:id="rId4" w:history="1">
        <w:r w:rsidR="00EF1E1C" w:rsidRPr="005F0E0D">
          <w:rPr>
            <w:rStyle w:val="Hiperveza"/>
            <w:rFonts w:ascii="Cambria" w:hAnsi="Cambria"/>
            <w:sz w:val="24"/>
            <w:szCs w:val="24"/>
          </w:rPr>
          <w:t>procelnik@viljevo.hr</w:t>
        </w:r>
      </w:hyperlink>
      <w:r w:rsidRPr="005F0E0D">
        <w:rPr>
          <w:rFonts w:ascii="Cambria" w:hAnsi="Cambria"/>
          <w:sz w:val="24"/>
          <w:szCs w:val="24"/>
        </w:rPr>
        <w:t xml:space="preserve"> ili putem pošte na adresu: </w:t>
      </w:r>
      <w:r w:rsidR="00EF1E1C" w:rsidRPr="005F0E0D">
        <w:rPr>
          <w:rFonts w:ascii="Cambria" w:hAnsi="Cambria"/>
          <w:sz w:val="24"/>
          <w:szCs w:val="24"/>
        </w:rPr>
        <w:t>Općina</w:t>
      </w:r>
      <w:r w:rsidRPr="005F0E0D">
        <w:rPr>
          <w:rFonts w:ascii="Cambria" w:hAnsi="Cambria"/>
          <w:sz w:val="24"/>
          <w:szCs w:val="24"/>
        </w:rPr>
        <w:t xml:space="preserve"> </w:t>
      </w:r>
      <w:r w:rsidR="00EF1E1C" w:rsidRPr="005F0E0D">
        <w:rPr>
          <w:rFonts w:ascii="Cambria" w:hAnsi="Cambria"/>
          <w:sz w:val="24"/>
          <w:szCs w:val="24"/>
        </w:rPr>
        <w:t>Viljevo</w:t>
      </w:r>
      <w:r w:rsidRPr="005F0E0D">
        <w:rPr>
          <w:rFonts w:ascii="Cambria" w:hAnsi="Cambria"/>
          <w:sz w:val="24"/>
          <w:szCs w:val="24"/>
        </w:rPr>
        <w:t xml:space="preserve">, </w:t>
      </w:r>
      <w:r w:rsidR="00EF1E1C" w:rsidRPr="005F0E0D">
        <w:rPr>
          <w:rFonts w:ascii="Cambria" w:hAnsi="Cambria"/>
          <w:sz w:val="24"/>
          <w:szCs w:val="24"/>
        </w:rPr>
        <w:t>Jedinstveni upravni odjel</w:t>
      </w:r>
      <w:r w:rsidRPr="005F0E0D">
        <w:rPr>
          <w:rFonts w:ascii="Cambria" w:hAnsi="Cambria"/>
          <w:sz w:val="24"/>
          <w:szCs w:val="24"/>
        </w:rPr>
        <w:t>,</w:t>
      </w:r>
      <w:r w:rsidR="005F0E0D" w:rsidRPr="005F0E0D">
        <w:rPr>
          <w:rFonts w:ascii="Cambria" w:hAnsi="Cambria"/>
          <w:color w:val="453E3E"/>
          <w:sz w:val="24"/>
          <w:szCs w:val="24"/>
          <w:shd w:val="clear" w:color="auto" w:fill="FFFFFF"/>
        </w:rPr>
        <w:t xml:space="preserve"> </w:t>
      </w:r>
      <w:r w:rsidR="005F0E0D" w:rsidRPr="005F0E0D">
        <w:rPr>
          <w:rFonts w:ascii="Cambria" w:hAnsi="Cambria" w:cs="Calibri"/>
          <w:color w:val="453E3E"/>
          <w:sz w:val="24"/>
          <w:szCs w:val="24"/>
          <w:shd w:val="clear" w:color="auto" w:fill="FFFFFF"/>
        </w:rPr>
        <w:t>Braće Radića 87, 31531 Viljevo</w:t>
      </w:r>
      <w:r w:rsidR="005F0E0D" w:rsidRPr="005F0E0D">
        <w:rPr>
          <w:rFonts w:ascii="Cambria" w:hAnsi="Cambria"/>
          <w:sz w:val="24"/>
          <w:szCs w:val="24"/>
        </w:rPr>
        <w:t xml:space="preserve"> </w:t>
      </w:r>
      <w:r w:rsidRPr="005F0E0D">
        <w:rPr>
          <w:rFonts w:ascii="Cambria" w:hAnsi="Cambria"/>
          <w:sz w:val="24"/>
          <w:szCs w:val="24"/>
        </w:rPr>
        <w:t>.</w:t>
      </w:r>
    </w:p>
    <w:p w14:paraId="3613067E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b w:val="0"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Sukladno Zakonu o zaštiti osobnih podataka (NN RH broj 103/03, 118/06, 41/08, 130/11 i 106/12) osobni podaci neće se koristiti u druge svrhe, osim u povijesne, statističke ili znanstvene svrhe, uz uvjet poduzimanja odgovarajućih zaštitnih mjera.</w:t>
      </w:r>
    </w:p>
    <w:p w14:paraId="12ECE771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b w:val="0"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Anonimni, uvredljivi ili irelevantni komentari neće se objaviti.</w:t>
      </w:r>
    </w:p>
    <w:p w14:paraId="2577A176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Fonts w:ascii="Cambria" w:hAnsi="Cambria"/>
          <w:b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Izrazi korišteni u ovom obrascu koriste se neutralno i odnose se jednako na muški i ženski rod.</w:t>
      </w:r>
    </w:p>
    <w:p w14:paraId="7979E350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4125DC9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FA4CD3F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062D2EF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A430DFC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97C83B7" w14:textId="77777777" w:rsidR="0066512A" w:rsidRPr="005F7858" w:rsidRDefault="0066512A" w:rsidP="0066512A">
      <w:pPr>
        <w:rPr>
          <w:rFonts w:ascii="Tahoma" w:hAnsi="Tahoma" w:cs="Tahoma"/>
          <w:sz w:val="20"/>
          <w:szCs w:val="20"/>
        </w:rPr>
      </w:pPr>
    </w:p>
    <w:p w14:paraId="193C907C" w14:textId="77777777" w:rsidR="00165F23" w:rsidRDefault="00165F23"/>
    <w:sectPr w:rsidR="00165F23" w:rsidSect="0066512A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2A"/>
    <w:rsid w:val="000468F5"/>
    <w:rsid w:val="00055219"/>
    <w:rsid w:val="000763EC"/>
    <w:rsid w:val="000A6C3C"/>
    <w:rsid w:val="000B4835"/>
    <w:rsid w:val="000B7A4B"/>
    <w:rsid w:val="001236E3"/>
    <w:rsid w:val="00165F23"/>
    <w:rsid w:val="001A7C54"/>
    <w:rsid w:val="001F08DC"/>
    <w:rsid w:val="00252F88"/>
    <w:rsid w:val="00285620"/>
    <w:rsid w:val="00293506"/>
    <w:rsid w:val="002B3292"/>
    <w:rsid w:val="002D1196"/>
    <w:rsid w:val="00313511"/>
    <w:rsid w:val="003534C6"/>
    <w:rsid w:val="0038202E"/>
    <w:rsid w:val="003B260F"/>
    <w:rsid w:val="00447409"/>
    <w:rsid w:val="004724D4"/>
    <w:rsid w:val="00484408"/>
    <w:rsid w:val="00503466"/>
    <w:rsid w:val="005256DB"/>
    <w:rsid w:val="005272DB"/>
    <w:rsid w:val="005C46E3"/>
    <w:rsid w:val="005F0E0D"/>
    <w:rsid w:val="00634B52"/>
    <w:rsid w:val="00654464"/>
    <w:rsid w:val="0066512A"/>
    <w:rsid w:val="006D0EE2"/>
    <w:rsid w:val="0071264D"/>
    <w:rsid w:val="008152EA"/>
    <w:rsid w:val="00834584"/>
    <w:rsid w:val="00875A5B"/>
    <w:rsid w:val="008A1C73"/>
    <w:rsid w:val="008E198A"/>
    <w:rsid w:val="00901BC2"/>
    <w:rsid w:val="00987344"/>
    <w:rsid w:val="009B64D5"/>
    <w:rsid w:val="009B6A33"/>
    <w:rsid w:val="009D353E"/>
    <w:rsid w:val="00A840E2"/>
    <w:rsid w:val="00AE74B6"/>
    <w:rsid w:val="00B511FC"/>
    <w:rsid w:val="00B822CA"/>
    <w:rsid w:val="00B96D8B"/>
    <w:rsid w:val="00C04256"/>
    <w:rsid w:val="00C92039"/>
    <w:rsid w:val="00CD359D"/>
    <w:rsid w:val="00D4445B"/>
    <w:rsid w:val="00D612E6"/>
    <w:rsid w:val="00D652C6"/>
    <w:rsid w:val="00D7220B"/>
    <w:rsid w:val="00E00181"/>
    <w:rsid w:val="00E0159B"/>
    <w:rsid w:val="00E6607B"/>
    <w:rsid w:val="00EF1E1C"/>
    <w:rsid w:val="00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A21"/>
  <w15:chartTrackingRefBased/>
  <w15:docId w15:val="{3732F1A2-3079-4FE1-9AC5-CF33BE4B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51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51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51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51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51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51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51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51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51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5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6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51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6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1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651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5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651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51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512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6512A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6512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styleId="Hiperveza">
    <w:name w:val="Hyperlink"/>
    <w:rsid w:val="0066512A"/>
    <w:rPr>
      <w:color w:val="0000FF"/>
      <w:u w:val="single"/>
    </w:rPr>
  </w:style>
  <w:style w:type="paragraph" w:styleId="StandardWeb">
    <w:name w:val="Normal (Web)"/>
    <w:basedOn w:val="Normal"/>
    <w:rsid w:val="00665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66512A"/>
    <w:rPr>
      <w:b/>
      <w:bCs/>
    </w:rPr>
  </w:style>
  <w:style w:type="paragraph" w:styleId="Bezproreda">
    <w:name w:val="No Spacing"/>
    <w:uiPriority w:val="1"/>
    <w:qFormat/>
    <w:rsid w:val="006651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EF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lnik@viljev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HATVALIĆ</dc:creator>
  <cp:keywords/>
  <dc:description/>
  <cp:lastModifiedBy>admin.opcina4</cp:lastModifiedBy>
  <cp:revision>8</cp:revision>
  <dcterms:created xsi:type="dcterms:W3CDTF">2026-03-27T13:13:00Z</dcterms:created>
  <dcterms:modified xsi:type="dcterms:W3CDTF">2026-04-23T10:02:00Z</dcterms:modified>
</cp:coreProperties>
</file>