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F8F6" w14:textId="7144386B" w:rsidR="004C03B4" w:rsidRPr="007D1E97" w:rsidRDefault="004C03B4" w:rsidP="004A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Obrazloženje uz prijedlog Odluke o određivanju imena trga u naselju Viljevo</w:t>
      </w:r>
    </w:p>
    <w:p w14:paraId="481F61F5" w14:textId="29677C91" w:rsidR="004C03B4" w:rsidRPr="007D1E97" w:rsidRDefault="004C03B4" w:rsidP="004A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7D1E97">
        <w:rPr>
          <w:rFonts w:ascii="Times New Roman" w:eastAsia="Times New Roman" w:hAnsi="Times New Roman" w:cs="Times New Roman"/>
          <w:kern w:val="0"/>
          <w14:ligatures w14:val="none"/>
        </w:rPr>
        <w:t>Zakonom o naseljima („Narodne novine“ broj 39/22) određuje se način i postupak određivanja granica područja naselja, određivanja imena naselja ulica i trgova, označavanja imena naselja, ulica i trgova te obilježavanja zgrada kućnim brojevima.</w:t>
      </w:r>
    </w:p>
    <w:p w14:paraId="4D269140" w14:textId="398BED67" w:rsidR="004C03B4" w:rsidRPr="007D1E97" w:rsidRDefault="004C03B4" w:rsidP="004A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Povijesni razlozi: </w:t>
      </w:r>
    </w:p>
    <w:p w14:paraId="5B9F1612" w14:textId="77777777" w:rsidR="004C03B4" w:rsidRPr="007D1E97" w:rsidRDefault="004C03B4" w:rsidP="004A09DE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Općina Viljevo jedna je od općina u okviru </w:t>
      </w:r>
      <w:hyperlink r:id="rId5" w:tooltip="Osječko-baranjska županij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Osječko-baranjske županije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teritorijalno ustrojena raspadom bivše općine </w:t>
      </w:r>
      <w:hyperlink r:id="rId6" w:tooltip="Donji Miholjac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Donji Miholjac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oko 50 km udaljena od </w:t>
      </w:r>
      <w:hyperlink r:id="rId7" w:tooltip="Osijek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Osijeka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0DB4E5A3" w14:textId="7C7205A3" w:rsidR="004C03B4" w:rsidRPr="007D1E97" w:rsidRDefault="004C03B4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Današnje selo Viljevo nalazi se u podravskom dijelu </w:t>
      </w:r>
      <w:hyperlink r:id="rId8" w:tooltip="Slavonij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Slavonije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u Osječko-baranjskoj županiji, zapadno i nešto malo južnije od Donjeg Miholjca, uz</w:t>
      </w:r>
      <w:r w:rsidR="004A09DE"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rijeku </w:t>
      </w:r>
      <w:hyperlink r:id="rId9" w:tooltip="Drav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Dravu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i uz cestu </w:t>
      </w:r>
      <w:hyperlink r:id="rId10" w:tooltip="Zagreb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Zagreb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- </w:t>
      </w:r>
      <w:hyperlink r:id="rId11" w:tooltip="Virovitic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Virovitica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- </w:t>
      </w:r>
      <w:hyperlink r:id="rId12" w:tooltip="Osijek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Osijek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4A09DE"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Okolica Donjeg Miholjca je jedna od manjih geografskih </w:t>
      </w:r>
      <w:hyperlink r:id="rId13" w:tooltip="Regij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regija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donje </w:t>
      </w:r>
      <w:hyperlink r:id="rId14" w:tooltip="Podravin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Podravine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bez jačeg unutrašnjeg diferenciranja. Zanimljivo je da je tlo bliže rijeci Dravi za desetak metara više od onoga što se prostire oko rijeke 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fldChar w:fldCharType="begin"/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instrText>HYPERLINK "https://hr.wikipedia.org/wiki/Kara%C5%A1ica_(pritoka_Drave),?action=edit&amp;redlink=1" \o "Karašica (pritoka Drave), (stranica ne postoji)"</w:instrTex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fldChar w:fldCharType="separate"/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Karašice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fldChar w:fldCharType="end"/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Najniže točke zemljišta oko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Karašice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imaju nadmorske visine između 94 do 97 metara. Stoga po šumama južno od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Kapelne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ima močvarnog zemljišta. Nadmorske visine pored rijeke Drave kreću se između 100 do 106 metara. Zato rijeka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Karašica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teče usporedno s Dravom do mjesta gdje se korita njihovih tokova visinski ne izjednače. Naselja ovog kraja raspoređena su također u dva pojasa. Jedan pojas čine mjesta koja se nižu uzduž glavne podravske ceste od </w:t>
      </w:r>
      <w:hyperlink r:id="rId15" w:tooltip="Slatina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Slatine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prema </w:t>
      </w:r>
      <w:hyperlink r:id="rId16" w:tooltip="Valpovo" w:history="1">
        <w:r w:rsidRPr="007D1E97">
          <w:rPr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Valpovu</w:t>
        </w:r>
      </w:hyperlink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Ostala naselja leže južnije oko rijeke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Karašice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Područje Donjeg Miholjca je poljoprivredni kraj u kojemu posvuda dominiraju polja, livade i pašnjaci. Ostaci nekadašnjih šuma postoje oko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Kapelne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zapadnije do sela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Golinaca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Miholjački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kraj prostorno nije velik. Obuhvaća donju Podravinu od Moslavine na zapadu, do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Čamagajevaca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Črnkovaca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istoku. Sjevernu granicu čini mu rijeka Drava, a južnu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vododjelnica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između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Karašice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potoka Vučice. Na tom prostoru ima danas 13 naselja. Osim Donjeg Miholjca, koji ima karakteristike manjeg grada, ostala naselja su veća ili manja podravska sela. To su Viljevo, Moslavina,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Kapelna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Golinci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Poreč,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Rakitovica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Čamagajevci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Črnkovci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Bočkinci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Podgajci i Sveti Đurađ.</w:t>
      </w:r>
    </w:p>
    <w:p w14:paraId="7B828FA8" w14:textId="77777777" w:rsidR="007D1E97" w:rsidRPr="007D1E97" w:rsidRDefault="007D1E97" w:rsidP="007D1E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Viljevo je u Domovinskom ratu imalo izniman strateški značaj na obrambenoj crti duž rijeke Drave, pri čemu je ključni povijesni događaj bio oslobađanje tamošnje karaule JNA u rujnu 1991. godine kroz akciju "Vrabac". Kao pogranično mjesto na sjeveru Slavonije, Viljevo i okolna naselja bivše općine Donji Miholjac našli su se pod izravnom ugrozom snaga Jugoslavenske narodne armije (JNA) i pobunjenih Srba.</w:t>
      </w:r>
    </w:p>
    <w:p w14:paraId="5ACE23AE" w14:textId="77777777" w:rsidR="007D1E97" w:rsidRPr="007D1E97" w:rsidRDefault="007D1E97" w:rsidP="007D1E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13BA999" w14:textId="77777777" w:rsidR="007D1E97" w:rsidRPr="007D1E97" w:rsidRDefault="007D1E97" w:rsidP="007D1E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Vojne operacije i oslobađanje karaule</w:t>
      </w:r>
    </w:p>
    <w:p w14:paraId="58E60ED3" w14:textId="77777777" w:rsidR="007D1E97" w:rsidRPr="007D1E97" w:rsidRDefault="007D1E97" w:rsidP="007D1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Akcija "Vrabac" (rujan 1991.)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: Konkretne pripreme za neutralizaciju JNA započele su 12. rujna 1991. godine. Hrvatski branitelji izveli su uspješnu akciju kojom su oslobođene pogranične karaule u Donjem Miholjcu, </w:t>
      </w:r>
      <w:proofErr w:type="spellStart"/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Viljevu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Podravskoj Moslavini. </w:t>
      </w:r>
    </w:p>
    <w:p w14:paraId="0CD38FFE" w14:textId="77777777" w:rsidR="007D1E97" w:rsidRPr="007D1E97" w:rsidRDefault="007D1E97" w:rsidP="007D1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Oduzimanje naoružanja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: Padom karaule u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Viljevu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okolnim mjestima, JNA je neutralizirana na tom sektoru, a zaplijenjeno oružje i oprema iskorišteni su za hitno naoružavanje i formiranje obrambenih postrojbi u Podravini i Slavoniji. </w:t>
      </w:r>
    </w:p>
    <w:p w14:paraId="2B47C6DC" w14:textId="77777777" w:rsidR="007D1E97" w:rsidRPr="007D1E97" w:rsidRDefault="007D1E97" w:rsidP="007D1E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Strateška kontrola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: Ovim uspjehom spriječeno je potencijalno spajanje snaga JNA iz Mađarske (koje su kontrolirale granicu) s agresorskim snagama u unutrašnjosti Slavonije. </w:t>
      </w:r>
    </w:p>
    <w:p w14:paraId="7BA4B99D" w14:textId="77777777" w:rsidR="007D1E97" w:rsidRPr="007D1E97" w:rsidRDefault="007D1E97" w:rsidP="007D1E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Postrojbe i doprinos mještana</w:t>
      </w:r>
    </w:p>
    <w:p w14:paraId="7971B81D" w14:textId="77777777" w:rsidR="007D1E97" w:rsidRPr="007D1E97" w:rsidRDefault="007D1E97" w:rsidP="007D1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107. brigada HV-a ("Vukovi s Drave")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: Mještani 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Viljeva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aktivno su se uključili u obranu domovine prvenstveno kroz redove legendarne valpovačko-</w:t>
      </w:r>
      <w:proofErr w:type="spellStart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miholjačke</w:t>
      </w:r>
      <w:proofErr w:type="spellEnd"/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AB128F3" w14:textId="77777777" w:rsidR="007D1E97" w:rsidRPr="007D1E97" w:rsidRDefault="007D1E97" w:rsidP="007D1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Obrana crte na Dravi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Pripadnici postrojbi s ovog područja držali su položaje duž rijeke Drave kako bi osigurali stabilnost teritorija i spriječili prodor agresora iz smjera Baranje i okupiranih dijelova istočne Slavonije.</w:t>
      </w:r>
    </w:p>
    <w:p w14:paraId="197CA1DC" w14:textId="77777777" w:rsidR="007D1E97" w:rsidRPr="007D1E97" w:rsidRDefault="007D1E97" w:rsidP="007D1E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Civilne straže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Već od ljeta 1991. godine u samom su mjestu organizirane seoske straže i nenaoružani odredi koji su kontrolirali promet i nadzirali kretanje sumnjivih vozila.</w:t>
      </w:r>
    </w:p>
    <w:p w14:paraId="5D5A3582" w14:textId="77777777" w:rsidR="007D1E97" w:rsidRPr="007D1E97" w:rsidRDefault="007D1E97" w:rsidP="007D1E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Danas se u Općini Viljevo s ponosom obilježavaju obljetnice iz Domovinskog rata, čime se čuva sjećanje na lokalne branitelje i uspješne vojne akcije iz jeseni 1991. godine. </w:t>
      </w:r>
    </w:p>
    <w:p w14:paraId="71735207" w14:textId="77777777" w:rsidR="007D1E97" w:rsidRPr="007D1E97" w:rsidRDefault="007D1E97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DA445A" w14:textId="77777777" w:rsidR="004C03B4" w:rsidRPr="007D1E97" w:rsidRDefault="004C03B4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37D277F" w14:textId="3D4F43BD" w:rsidR="004C03B4" w:rsidRPr="007D1E97" w:rsidRDefault="004C03B4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b/>
          <w:bCs/>
          <w:color w:val="202122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color w:val="202122"/>
          <w:kern w:val="0"/>
          <w:lang w:eastAsia="hr-HR"/>
          <w14:ligatures w14:val="none"/>
        </w:rPr>
        <w:t>Suv</w:t>
      </w:r>
      <w:r w:rsidRPr="007D1E97">
        <w:rPr>
          <w:rFonts w:ascii="Times New Roman" w:eastAsia="Times New Roman" w:hAnsi="Times New Roman" w:cs="Times New Roman"/>
          <w:b/>
          <w:bCs/>
          <w:color w:val="202122"/>
          <w:kern w:val="0"/>
          <w:lang w:eastAsia="hr-HR"/>
          <w14:ligatures w14:val="none"/>
        </w:rPr>
        <w:t>remeni</w:t>
      </w:r>
      <w:r w:rsidRPr="007D1E97">
        <w:rPr>
          <w:rFonts w:ascii="Times New Roman" w:eastAsia="Times New Roman" w:hAnsi="Times New Roman" w:cs="Times New Roman"/>
          <w:b/>
          <w:bCs/>
          <w:color w:val="202122"/>
          <w:kern w:val="0"/>
          <w:lang w:eastAsia="hr-HR"/>
          <w14:ligatures w14:val="none"/>
        </w:rPr>
        <w:t xml:space="preserve"> razlozi :</w:t>
      </w:r>
    </w:p>
    <w:p w14:paraId="1360F97F" w14:textId="6B4DB61D" w:rsidR="004C03B4" w:rsidRPr="007D1E97" w:rsidRDefault="004C03B4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 xml:space="preserve">Viljevo do sada nije imao niti jedan trg, ali dan izgradnjom nove stambeno poslovne zgrade s vatrogasnim domom, zgradom Općine </w:t>
      </w:r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>Viljevo</w:t>
      </w:r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 xml:space="preserve">,  liječničkom ambulantom i ljekarnom, poslovnim prostorima u svrhu izdavanja u komercijalne svrhe te polivalentnom dvoranom za organizaciju raznih kulturnih, i drugih društvenih događanja u općini te uređenim parkom dobilo je vizure trga. Sastavnim i planskim uređenja okoliša </w:t>
      </w:r>
      <w:proofErr w:type="spellStart"/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>Viljeva</w:t>
      </w:r>
      <w:proofErr w:type="spellEnd"/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 xml:space="preserve"> i glavnih prometnica kroz cijelo naselje, a ponajviše u posljednjih godina kada je krenulo u izgradnju novog objekta stambeno poslovne namjene nazvan po fazama građenja  A, B, C i D. Faza građenja A- Vatrogasni dom s vatrogasnim tornjem, Faza građenja B- Ambulanta i ljekarna, Faza C građenja Javno stambena poslovna građevina – zgrada Općine Viljevo sa privatnim stanovima i poslovnim prostorima koje su izglađene te u fazi ishođenja uporabne dozvole, u narednom razdoblju planira se uklanjanje postojeće građevine te izgradnja Faze građenja D-  Polivalentne dvorane s pratećim prostorima . Do kraja ove godine planirano je preseljenje Vatrogasne službe te općinske uprave kao ambulante i ljekarne  te stavljanje u namjenu dva poslovna prostora u komercijalne svrhe te nam je važno da se zatraženi dijelovi ulica Braće Radića i Ante Starčevića preimenuju u Trg hrvatskih branitelja.</w:t>
      </w:r>
    </w:p>
    <w:p w14:paraId="0A50461F" w14:textId="24E67783" w:rsidR="004C03B4" w:rsidRPr="007D1E97" w:rsidRDefault="004C03B4" w:rsidP="004A09DE">
      <w:pPr>
        <w:shd w:val="clear" w:color="auto" w:fill="FFFFFF"/>
        <w:spacing w:after="24" w:line="240" w:lineRule="auto"/>
        <w:jc w:val="both"/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Smatramo da je predloženi naziv primjeren jer</w:t>
      </w:r>
      <w:r w:rsidRPr="007D1E97">
        <w:rPr>
          <w:rFonts w:ascii="Times New Roman" w:eastAsia="Times New Roman" w:hAnsi="Times New Roman" w:cs="Times New Roman"/>
          <w:color w:val="202122"/>
          <w:kern w:val="0"/>
          <w:lang w:eastAsia="hr-HR"/>
          <w14:ligatures w14:val="none"/>
        </w:rPr>
        <w:t xml:space="preserve"> 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ovakvi trgovi predstavljaju javni prostor odavanja počasti sudionicima Domovinskog rata – svima onima koji su sudjelovali u obrani i stvaranju samostalne i neovisne Republike Hrvatske. </w:t>
      </w:r>
    </w:p>
    <w:p w14:paraId="449EC397" w14:textId="77777777" w:rsidR="004C03B4" w:rsidRPr="007D1E97" w:rsidRDefault="004C03B4" w:rsidP="004A09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Ključne dimenzije značenja:</w:t>
      </w:r>
    </w:p>
    <w:p w14:paraId="19C257C4" w14:textId="77777777" w:rsidR="004C03B4" w:rsidRPr="007D1E97" w:rsidRDefault="004C03B4" w:rsidP="004A09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Počast i zahvalnost: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Trajni spomen i izraz zahvalnosti hrvatskim braniteljima te poginulim i nestalim osobama u Domovinskom ratu.</w:t>
      </w:r>
    </w:p>
    <w:p w14:paraId="4FADC0DC" w14:textId="77777777" w:rsidR="004C03B4" w:rsidRPr="007D1E97" w:rsidRDefault="004C03B4" w:rsidP="004A09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Nacionalni identitet: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Simbolizira borbu za slobodu, suverenitet i očuvanje hrvatske državnosti.</w:t>
      </w:r>
    </w:p>
    <w:p w14:paraId="57CC9CC6" w14:textId="77777777" w:rsidR="004C03B4" w:rsidRPr="007D1E97" w:rsidRDefault="004C03B4" w:rsidP="004A09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Kolektivna memorija: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Služi kao mjesto okupljanja na državne blagdane, obljetnice vojnih i redarstvenih akcija te sjećanja na stradanja i pobjede.</w:t>
      </w:r>
    </w:p>
    <w:p w14:paraId="5FA74480" w14:textId="77777777" w:rsidR="004C03B4" w:rsidRPr="007D1E97" w:rsidRDefault="004C03B4" w:rsidP="004A09D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D1E9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Lokalna važnost:</w:t>
      </w:r>
      <w:r w:rsidRPr="007D1E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Često se nalazi u središtima naselja, a sam trg nerijetko sadrži spomen-obilježja i služi kao mjesto mira i pijeteta svim hrvatskim braniteljima tako i braniteljima s područja općine Viljevo koji su isto tako sudjelovali u obrani nam naše suverene Republike Hrvatske.</w:t>
      </w:r>
    </w:p>
    <w:p w14:paraId="39153DBE" w14:textId="77777777" w:rsidR="00143278" w:rsidRPr="007D1E97" w:rsidRDefault="00143278" w:rsidP="004A09DE">
      <w:pPr>
        <w:jc w:val="both"/>
        <w:rPr>
          <w:rFonts w:ascii="Times New Roman" w:hAnsi="Times New Roman" w:cs="Times New Roman"/>
        </w:rPr>
      </w:pPr>
    </w:p>
    <w:sectPr w:rsidR="00143278" w:rsidRPr="007D1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11FE"/>
    <w:multiLevelType w:val="multilevel"/>
    <w:tmpl w:val="F80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80714"/>
    <w:multiLevelType w:val="multilevel"/>
    <w:tmpl w:val="809C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53A52"/>
    <w:multiLevelType w:val="multilevel"/>
    <w:tmpl w:val="99D4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396745">
    <w:abstractNumId w:val="2"/>
  </w:num>
  <w:num w:numId="2" w16cid:durableId="538779356">
    <w:abstractNumId w:val="1"/>
  </w:num>
  <w:num w:numId="3" w16cid:durableId="12163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4"/>
    <w:rsid w:val="00143278"/>
    <w:rsid w:val="004A09DE"/>
    <w:rsid w:val="004C03B4"/>
    <w:rsid w:val="007D1E97"/>
    <w:rsid w:val="008F7E86"/>
    <w:rsid w:val="00CB3C60"/>
    <w:rsid w:val="00D7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DE12"/>
  <w15:chartTrackingRefBased/>
  <w15:docId w15:val="{2FA6F020-6A81-44E0-B967-9BAF4A38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C0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C0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C0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C0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C0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C0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C0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C0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C0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0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C0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C0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C03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C03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C03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C03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C03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C03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C0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C0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C0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C0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0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C03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C03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C03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C0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C03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C03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Slavonija" TargetMode="External"/><Relationship Id="rId13" Type="http://schemas.openxmlformats.org/officeDocument/2006/relationships/hyperlink" Target="https://hr.wikipedia.org/wiki/Regij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r.wikipedia.org/wiki/Osijek" TargetMode="External"/><Relationship Id="rId12" Type="http://schemas.openxmlformats.org/officeDocument/2006/relationships/hyperlink" Target="https://hr.wikipedia.org/wiki/Osij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r.wikipedia.org/wiki/Valpov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r.wikipedia.org/wiki/Donji_Miholjac" TargetMode="External"/><Relationship Id="rId11" Type="http://schemas.openxmlformats.org/officeDocument/2006/relationships/hyperlink" Target="https://hr.wikipedia.org/wiki/Virovitica" TargetMode="External"/><Relationship Id="rId5" Type="http://schemas.openxmlformats.org/officeDocument/2006/relationships/hyperlink" Target="https://hr.wikipedia.org/wiki/Osje%C4%8Dko-baranjska_%C5%BEupanija" TargetMode="External"/><Relationship Id="rId15" Type="http://schemas.openxmlformats.org/officeDocument/2006/relationships/hyperlink" Target="https://hr.wikipedia.org/wiki/Slatina" TargetMode="External"/><Relationship Id="rId10" Type="http://schemas.openxmlformats.org/officeDocument/2006/relationships/hyperlink" Target="https://hr.wikipedia.org/wiki/Zagr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Drava" TargetMode="External"/><Relationship Id="rId14" Type="http://schemas.openxmlformats.org/officeDocument/2006/relationships/hyperlink" Target="https://hr.wikipedia.org/wiki/Podravin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Pandurić</dc:creator>
  <cp:keywords/>
  <dc:description/>
  <cp:lastModifiedBy>Valentina Pandurić</cp:lastModifiedBy>
  <cp:revision>2</cp:revision>
  <dcterms:created xsi:type="dcterms:W3CDTF">2026-07-30T06:45:00Z</dcterms:created>
  <dcterms:modified xsi:type="dcterms:W3CDTF">2026-07-30T07:19:00Z</dcterms:modified>
</cp:coreProperties>
</file>