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C24BD" w14:textId="78236C91" w:rsidR="00D464EA" w:rsidRPr="0059683F" w:rsidRDefault="00D52683" w:rsidP="0059683F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000000"/>
        </w:rPr>
      </w:pPr>
      <w:r w:rsidRPr="0059683F">
        <w:rPr>
          <w:b/>
          <w:bCs/>
          <w:color w:val="000000"/>
        </w:rPr>
        <w:t xml:space="preserve">OPĆINA VILJEVO </w:t>
      </w:r>
    </w:p>
    <w:p w14:paraId="267FB143" w14:textId="77777777" w:rsidR="00D464EA" w:rsidRPr="0059683F" w:rsidRDefault="00D464EA" w:rsidP="0059683F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000000"/>
        </w:rPr>
      </w:pPr>
    </w:p>
    <w:p w14:paraId="3CCA3C4E" w14:textId="77777777" w:rsidR="00D464EA" w:rsidRPr="0059683F" w:rsidRDefault="00D464EA" w:rsidP="0059683F">
      <w:pPr>
        <w:autoSpaceDE w:val="0"/>
        <w:autoSpaceDN w:val="0"/>
        <w:adjustRightInd w:val="0"/>
        <w:spacing w:after="0" w:line="276" w:lineRule="auto"/>
        <w:rPr>
          <w:color w:val="000000"/>
        </w:rPr>
      </w:pPr>
      <w:r w:rsidRPr="0059683F">
        <w:rPr>
          <w:color w:val="000000"/>
        </w:rPr>
        <w:t>objavljuje početak savjetovanja sa zainteresiranom javnošću za nacrt prijedloga akta</w:t>
      </w:r>
    </w:p>
    <w:p w14:paraId="619F8345" w14:textId="77777777" w:rsidR="00D464EA" w:rsidRPr="0059683F" w:rsidRDefault="00D464EA" w:rsidP="0059683F">
      <w:pPr>
        <w:autoSpaceDE w:val="0"/>
        <w:autoSpaceDN w:val="0"/>
        <w:adjustRightInd w:val="0"/>
        <w:spacing w:after="0" w:line="276" w:lineRule="auto"/>
        <w:rPr>
          <w:color w:val="000000"/>
        </w:rPr>
      </w:pPr>
    </w:p>
    <w:p w14:paraId="5364E309" w14:textId="77777777" w:rsidR="0059683F" w:rsidRPr="0059683F" w:rsidRDefault="0059683F" w:rsidP="0059683F">
      <w:pPr>
        <w:autoSpaceDE w:val="0"/>
        <w:autoSpaceDN w:val="0"/>
        <w:adjustRightInd w:val="0"/>
        <w:spacing w:after="0" w:line="276" w:lineRule="auto"/>
        <w:rPr>
          <w:color w:val="000000"/>
        </w:rPr>
      </w:pPr>
    </w:p>
    <w:p w14:paraId="3578476A" w14:textId="77777777" w:rsidR="00D464EA" w:rsidRPr="0059683F" w:rsidRDefault="00D464EA" w:rsidP="0059683F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000000"/>
        </w:rPr>
      </w:pPr>
      <w:r w:rsidRPr="0059683F">
        <w:rPr>
          <w:b/>
          <w:bCs/>
          <w:color w:val="000000"/>
        </w:rPr>
        <w:t>ODLUKA O GROBLJIMA</w:t>
      </w:r>
    </w:p>
    <w:p w14:paraId="27EC5A86" w14:textId="77777777" w:rsidR="0059683F" w:rsidRPr="0059683F" w:rsidRDefault="0059683F" w:rsidP="0059683F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000000"/>
        </w:rPr>
      </w:pPr>
    </w:p>
    <w:p w14:paraId="6258877F" w14:textId="77777777" w:rsidR="00D464EA" w:rsidRPr="0059683F" w:rsidRDefault="00D464EA" w:rsidP="0059683F">
      <w:pPr>
        <w:autoSpaceDE w:val="0"/>
        <w:autoSpaceDN w:val="0"/>
        <w:adjustRightInd w:val="0"/>
        <w:spacing w:after="0" w:line="276" w:lineRule="auto"/>
        <w:rPr>
          <w:b/>
          <w:bCs/>
          <w:color w:val="000000"/>
        </w:rPr>
      </w:pPr>
      <w:r w:rsidRPr="0059683F">
        <w:rPr>
          <w:b/>
          <w:bCs/>
          <w:color w:val="000000"/>
        </w:rPr>
        <w:t>Predlagatelj:</w:t>
      </w:r>
    </w:p>
    <w:p w14:paraId="0B015D56" w14:textId="77777777" w:rsidR="00D464EA" w:rsidRPr="0059683F" w:rsidRDefault="00D464EA" w:rsidP="0059683F">
      <w:pPr>
        <w:autoSpaceDE w:val="0"/>
        <w:autoSpaceDN w:val="0"/>
        <w:adjustRightInd w:val="0"/>
        <w:spacing w:after="0" w:line="276" w:lineRule="auto"/>
        <w:rPr>
          <w:color w:val="000000"/>
        </w:rPr>
      </w:pPr>
    </w:p>
    <w:p w14:paraId="4A844020" w14:textId="6EAE844B" w:rsidR="00D464EA" w:rsidRPr="0059683F" w:rsidRDefault="00D464EA" w:rsidP="0059683F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59683F">
        <w:rPr>
          <w:color w:val="000000"/>
        </w:rPr>
        <w:t>NAČELNIK</w:t>
      </w:r>
      <w:r w:rsidR="00981E0D">
        <w:rPr>
          <w:color w:val="000000"/>
        </w:rPr>
        <w:t>:</w:t>
      </w:r>
      <w:r w:rsidRPr="0059683F">
        <w:rPr>
          <w:color w:val="000000"/>
        </w:rPr>
        <w:t xml:space="preserve"> članak 48. stavak 1. Zakona o lokalnoj i područnoj (regionalnoj)</w:t>
      </w:r>
      <w:r w:rsidR="00D52683" w:rsidRPr="0059683F">
        <w:rPr>
          <w:color w:val="000000"/>
        </w:rPr>
        <w:t xml:space="preserve"> </w:t>
      </w:r>
      <w:r w:rsidRPr="0059683F">
        <w:rPr>
          <w:color w:val="000000"/>
        </w:rPr>
        <w:t xml:space="preserve">samoupravi </w:t>
      </w:r>
      <w:r w:rsidR="001C7C7B" w:rsidRPr="0059683F">
        <w:rPr>
          <w:color w:val="000000"/>
        </w:rPr>
        <w:t xml:space="preserve">(„Narodne novine“ </w:t>
      </w:r>
      <w:r w:rsidRPr="0059683F">
        <w:rPr>
          <w:color w:val="000000"/>
        </w:rPr>
        <w:t>br.</w:t>
      </w:r>
      <w:r w:rsidR="005A790C">
        <w:rPr>
          <w:color w:val="000000"/>
        </w:rPr>
        <w:t xml:space="preserve"> </w:t>
      </w:r>
      <w:r w:rsidRPr="0059683F">
        <w:rPr>
          <w:color w:val="000000"/>
        </w:rPr>
        <w:t>33/01., 60/01., 129/05., 109/07., 36/09., 125/08., 36/09., 150/11., 144/12., 123/17., 98/19. i</w:t>
      </w:r>
      <w:r w:rsidR="00D52683" w:rsidRPr="0059683F">
        <w:rPr>
          <w:color w:val="000000"/>
        </w:rPr>
        <w:t xml:space="preserve"> </w:t>
      </w:r>
      <w:r w:rsidRPr="0059683F">
        <w:rPr>
          <w:color w:val="000000"/>
        </w:rPr>
        <w:t>144/20</w:t>
      </w:r>
      <w:r w:rsidR="0082648E">
        <w:rPr>
          <w:color w:val="000000"/>
        </w:rPr>
        <w:t>)</w:t>
      </w:r>
      <w:r w:rsidRPr="0059683F">
        <w:rPr>
          <w:color w:val="000000"/>
        </w:rPr>
        <w:t xml:space="preserve"> i članak 5</w:t>
      </w:r>
      <w:r w:rsidR="003C67A0" w:rsidRPr="0059683F">
        <w:rPr>
          <w:color w:val="000000"/>
        </w:rPr>
        <w:t>4</w:t>
      </w:r>
      <w:r w:rsidRPr="0059683F">
        <w:rPr>
          <w:color w:val="000000"/>
        </w:rPr>
        <w:t>.</w:t>
      </w:r>
      <w:r w:rsidR="00981E0D">
        <w:rPr>
          <w:color w:val="000000"/>
        </w:rPr>
        <w:t xml:space="preserve"> </w:t>
      </w:r>
      <w:r w:rsidRPr="0059683F">
        <w:rPr>
          <w:color w:val="000000"/>
        </w:rPr>
        <w:t>Statuta</w:t>
      </w:r>
      <w:r w:rsidR="00981E0D">
        <w:rPr>
          <w:color w:val="000000"/>
        </w:rPr>
        <w:t xml:space="preserve"> </w:t>
      </w:r>
      <w:r w:rsidR="003C67A0" w:rsidRPr="0059683F">
        <w:rPr>
          <w:color w:val="000000"/>
        </w:rPr>
        <w:t>Općine</w:t>
      </w:r>
      <w:r w:rsidR="00981E0D">
        <w:rPr>
          <w:color w:val="000000"/>
        </w:rPr>
        <w:t xml:space="preserve"> </w:t>
      </w:r>
      <w:r w:rsidR="003C67A0" w:rsidRPr="0059683F">
        <w:rPr>
          <w:color w:val="000000"/>
        </w:rPr>
        <w:t>Viljevo</w:t>
      </w:r>
      <w:r w:rsidR="00981E0D">
        <w:rPr>
          <w:color w:val="000000"/>
        </w:rPr>
        <w:t xml:space="preserve"> </w:t>
      </w:r>
      <w:r w:rsidR="003C67A0" w:rsidRPr="0059683F">
        <w:t>(„Službeni glasnik Općine Viljevo“ br.</w:t>
      </w:r>
      <w:r w:rsidR="00D87706">
        <w:t xml:space="preserve"> </w:t>
      </w:r>
      <w:r w:rsidR="003C67A0" w:rsidRPr="0059683F">
        <w:t>3/25.)</w:t>
      </w:r>
      <w:r w:rsidR="0059683F" w:rsidRPr="0059683F">
        <w:rPr>
          <w:color w:val="000000"/>
        </w:rPr>
        <w:t xml:space="preserve"> </w:t>
      </w:r>
      <w:r w:rsidR="005A790C">
        <w:rPr>
          <w:color w:val="000000"/>
        </w:rPr>
        <w:br/>
      </w:r>
      <w:r w:rsidRPr="0059683F">
        <w:rPr>
          <w:color w:val="000000"/>
        </w:rPr>
        <w:t>PRAVNA OSNOVA: članak 9. stavak 10. Zakona o grobljima („Narodne novine“ br.78/25. i 80/25.)</w:t>
      </w:r>
      <w:r w:rsidR="0059683F" w:rsidRPr="0059683F">
        <w:rPr>
          <w:color w:val="000000"/>
        </w:rPr>
        <w:t>.</w:t>
      </w:r>
    </w:p>
    <w:p w14:paraId="6AB1193F" w14:textId="77777777" w:rsidR="0059683F" w:rsidRPr="0059683F" w:rsidRDefault="0059683F" w:rsidP="0059683F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</w:p>
    <w:p w14:paraId="1A5C687E" w14:textId="77777777" w:rsidR="0059683F" w:rsidRPr="0059683F" w:rsidRDefault="0059683F" w:rsidP="0059683F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</w:p>
    <w:p w14:paraId="4E9CF845" w14:textId="77777777" w:rsidR="00D464EA" w:rsidRPr="0059683F" w:rsidRDefault="00D464EA" w:rsidP="0059683F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000000"/>
        </w:rPr>
      </w:pPr>
      <w:r w:rsidRPr="0059683F">
        <w:rPr>
          <w:b/>
          <w:bCs/>
          <w:color w:val="000000"/>
        </w:rPr>
        <w:t>OBRAZLOŽENJE</w:t>
      </w:r>
    </w:p>
    <w:p w14:paraId="76ED5770" w14:textId="77777777" w:rsidR="00D464EA" w:rsidRPr="0059683F" w:rsidRDefault="00D464EA" w:rsidP="0059683F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000000"/>
        </w:rPr>
      </w:pPr>
      <w:r w:rsidRPr="0059683F">
        <w:rPr>
          <w:b/>
          <w:bCs/>
          <w:color w:val="000000"/>
        </w:rPr>
        <w:t>PRIJEDLOGA NACRTA</w:t>
      </w:r>
    </w:p>
    <w:p w14:paraId="0A4064DE" w14:textId="77777777" w:rsidR="00D464EA" w:rsidRPr="0059683F" w:rsidRDefault="00D464EA" w:rsidP="0059683F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000000"/>
        </w:rPr>
      </w:pPr>
      <w:r w:rsidRPr="0059683F">
        <w:rPr>
          <w:b/>
          <w:bCs/>
          <w:color w:val="000000"/>
        </w:rPr>
        <w:t>ODLUKE O GROBLJIMA</w:t>
      </w:r>
    </w:p>
    <w:p w14:paraId="51D8DA46" w14:textId="77777777" w:rsidR="0059683F" w:rsidRPr="0059683F" w:rsidRDefault="0059683F" w:rsidP="0059683F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000000"/>
        </w:rPr>
      </w:pPr>
    </w:p>
    <w:p w14:paraId="6FE6EFE6" w14:textId="77777777" w:rsidR="0059683F" w:rsidRPr="0059683F" w:rsidRDefault="0059683F" w:rsidP="0059683F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000000"/>
        </w:rPr>
      </w:pPr>
    </w:p>
    <w:p w14:paraId="3AAC774A" w14:textId="056915B2" w:rsidR="0059683F" w:rsidRPr="0059683F" w:rsidRDefault="00D464EA" w:rsidP="0059683F">
      <w:pPr>
        <w:autoSpaceDE w:val="0"/>
        <w:autoSpaceDN w:val="0"/>
        <w:adjustRightInd w:val="0"/>
        <w:spacing w:after="0" w:line="276" w:lineRule="auto"/>
        <w:rPr>
          <w:b/>
          <w:bCs/>
          <w:color w:val="000000"/>
        </w:rPr>
      </w:pPr>
      <w:r w:rsidRPr="0059683F">
        <w:rPr>
          <w:b/>
          <w:bCs/>
          <w:color w:val="000000"/>
        </w:rPr>
        <w:t>RAZLOG DONOŠENJA</w:t>
      </w:r>
    </w:p>
    <w:p w14:paraId="485628CF" w14:textId="77777777" w:rsidR="00D464EA" w:rsidRPr="0059683F" w:rsidRDefault="00D464EA" w:rsidP="0059683F">
      <w:pPr>
        <w:autoSpaceDE w:val="0"/>
        <w:autoSpaceDN w:val="0"/>
        <w:adjustRightInd w:val="0"/>
        <w:spacing w:after="0" w:line="276" w:lineRule="auto"/>
        <w:rPr>
          <w:b/>
          <w:bCs/>
          <w:color w:val="000000"/>
        </w:rPr>
      </w:pPr>
    </w:p>
    <w:p w14:paraId="0BC187A4" w14:textId="55429117" w:rsidR="00D464EA" w:rsidRPr="0059683F" w:rsidRDefault="00D464EA" w:rsidP="0059683F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59683F">
        <w:rPr>
          <w:color w:val="000000"/>
        </w:rPr>
        <w:t>Člankom 9. stavkom 10. Zakona o grobljima („Narodne novine“ broj: 78/25 i 80/25, dalje u</w:t>
      </w:r>
      <w:r w:rsidR="0059683F">
        <w:rPr>
          <w:color w:val="000000"/>
        </w:rPr>
        <w:t xml:space="preserve"> </w:t>
      </w:r>
      <w:r w:rsidRPr="0059683F">
        <w:rPr>
          <w:color w:val="000000"/>
        </w:rPr>
        <w:t>tekstu: Zakon) propisano je da predstavničko tijelo jedinice lokalne samouprave donosi odluku</w:t>
      </w:r>
      <w:r w:rsidR="0059683F">
        <w:rPr>
          <w:color w:val="000000"/>
        </w:rPr>
        <w:t xml:space="preserve"> </w:t>
      </w:r>
      <w:r w:rsidRPr="0059683F">
        <w:rPr>
          <w:color w:val="000000"/>
        </w:rPr>
        <w:t>kojom se uređuju:</w:t>
      </w:r>
    </w:p>
    <w:p w14:paraId="34270BDA" w14:textId="77777777" w:rsidR="0059683F" w:rsidRDefault="00D464EA" w:rsidP="0059683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color w:val="000000"/>
        </w:rPr>
      </w:pPr>
      <w:r w:rsidRPr="0059683F">
        <w:rPr>
          <w:color w:val="000000"/>
        </w:rPr>
        <w:t>mjerila i kriteriji za dodjelu i ustupanje grobnih mjesta na korištenje</w:t>
      </w:r>
    </w:p>
    <w:p w14:paraId="46589375" w14:textId="77777777" w:rsidR="0059683F" w:rsidRDefault="00D464EA" w:rsidP="0059683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color w:val="000000"/>
        </w:rPr>
      </w:pPr>
      <w:r w:rsidRPr="0059683F">
        <w:rPr>
          <w:color w:val="000000"/>
        </w:rPr>
        <w:t>iskopavanje i premještaj posmrtnih ostataka</w:t>
      </w:r>
    </w:p>
    <w:p w14:paraId="4ACD815D" w14:textId="77777777" w:rsidR="0059683F" w:rsidRDefault="00D464EA" w:rsidP="0059683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color w:val="000000"/>
        </w:rPr>
      </w:pPr>
      <w:r w:rsidRPr="0059683F">
        <w:rPr>
          <w:color w:val="000000"/>
        </w:rPr>
        <w:t>ukopi i privremeni ukopi</w:t>
      </w:r>
    </w:p>
    <w:p w14:paraId="074D4C94" w14:textId="77777777" w:rsidR="0059683F" w:rsidRDefault="00D464EA" w:rsidP="0059683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color w:val="000000"/>
        </w:rPr>
      </w:pPr>
      <w:r w:rsidRPr="0059683F">
        <w:rPr>
          <w:color w:val="000000"/>
        </w:rPr>
        <w:t>način ukopa nepoznatih osoba</w:t>
      </w:r>
    </w:p>
    <w:p w14:paraId="279C0DBA" w14:textId="77777777" w:rsidR="0059683F" w:rsidRDefault="00D464EA" w:rsidP="0059683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color w:val="000000"/>
        </w:rPr>
      </w:pPr>
      <w:r w:rsidRPr="0059683F">
        <w:rPr>
          <w:color w:val="000000"/>
        </w:rPr>
        <w:t>produbljenje groba i premještanje posmrtnih ostataka u grobnici</w:t>
      </w:r>
    </w:p>
    <w:p w14:paraId="66062F10" w14:textId="77777777" w:rsidR="0059683F" w:rsidRDefault="00D464EA" w:rsidP="0059683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color w:val="000000"/>
        </w:rPr>
      </w:pPr>
      <w:r w:rsidRPr="0059683F">
        <w:rPr>
          <w:color w:val="000000"/>
        </w:rPr>
        <w:t>održavanje groblja i uklanjanje otpada</w:t>
      </w:r>
    </w:p>
    <w:p w14:paraId="66F51C33" w14:textId="77777777" w:rsidR="0059683F" w:rsidRDefault="00D464EA" w:rsidP="0059683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color w:val="000000"/>
        </w:rPr>
      </w:pPr>
      <w:r w:rsidRPr="0059683F">
        <w:rPr>
          <w:color w:val="000000"/>
        </w:rPr>
        <w:t>veličina, dimenzije, materijal i izgled grobnih mjesta i spomen-obilježja</w:t>
      </w:r>
    </w:p>
    <w:p w14:paraId="416771EF" w14:textId="77777777" w:rsidR="0059683F" w:rsidRDefault="00D464EA" w:rsidP="0059683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color w:val="000000"/>
        </w:rPr>
      </w:pPr>
      <w:r w:rsidRPr="0059683F">
        <w:rPr>
          <w:color w:val="000000"/>
        </w:rPr>
        <w:t>uvjeti upravljanja grobljem od strane pravne osobe koja upravlja grobljem</w:t>
      </w:r>
    </w:p>
    <w:p w14:paraId="4A21D2D9" w14:textId="77777777" w:rsidR="0059683F" w:rsidRDefault="00D464EA" w:rsidP="0059683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color w:val="000000"/>
        </w:rPr>
      </w:pPr>
      <w:r w:rsidRPr="0059683F">
        <w:rPr>
          <w:color w:val="000000"/>
        </w:rPr>
        <w:t>uvjeti, način i mjesto prosipanja kremiranih posmrtnih ostataka umrle osobe</w:t>
      </w:r>
    </w:p>
    <w:p w14:paraId="1AC29FF8" w14:textId="77777777" w:rsidR="0059683F" w:rsidRDefault="00D464EA" w:rsidP="0059683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color w:val="000000"/>
        </w:rPr>
      </w:pPr>
      <w:r w:rsidRPr="0059683F">
        <w:rPr>
          <w:color w:val="000000"/>
        </w:rPr>
        <w:t>uvjeti i mjerila za plaćanje naknade pri dodjeli grobnog mjesta i godišnje grobne</w:t>
      </w:r>
    </w:p>
    <w:p w14:paraId="3ED53B98" w14:textId="605CEF3B" w:rsidR="0059683F" w:rsidRDefault="00D464EA" w:rsidP="0059683F">
      <w:pPr>
        <w:pStyle w:val="Odlomakpopisa"/>
        <w:autoSpaceDE w:val="0"/>
        <w:autoSpaceDN w:val="0"/>
        <w:adjustRightInd w:val="0"/>
        <w:spacing w:after="0" w:line="276" w:lineRule="auto"/>
        <w:rPr>
          <w:color w:val="000000"/>
        </w:rPr>
      </w:pPr>
      <w:r w:rsidRPr="0059683F">
        <w:rPr>
          <w:color w:val="000000"/>
        </w:rPr>
        <w:t>naknade, kao i mogućnost plaćanja godišnje grobne naknade unapr</w:t>
      </w:r>
      <w:r w:rsidR="0059683F">
        <w:rPr>
          <w:color w:val="000000"/>
        </w:rPr>
        <w:t>i</w:t>
      </w:r>
      <w:r w:rsidRPr="0059683F">
        <w:rPr>
          <w:color w:val="000000"/>
        </w:rPr>
        <w:t>jed</w:t>
      </w:r>
    </w:p>
    <w:p w14:paraId="459FED66" w14:textId="77777777" w:rsidR="0059683F" w:rsidRDefault="00D464EA" w:rsidP="0059683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color w:val="000000"/>
        </w:rPr>
      </w:pPr>
      <w:r w:rsidRPr="0059683F">
        <w:rPr>
          <w:color w:val="000000"/>
        </w:rPr>
        <w:t>uvjeti za ustupanje prava korištenja grobnog mjesta trećim osobama</w:t>
      </w:r>
    </w:p>
    <w:p w14:paraId="3D011A26" w14:textId="77777777" w:rsidR="0059683F" w:rsidRDefault="00D464EA" w:rsidP="0059683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59683F">
        <w:rPr>
          <w:color w:val="000000"/>
        </w:rPr>
        <w:t>mogućnost da pojedini dijelovi groblja služe za ukope članova pojedinih vjerski</w:t>
      </w:r>
      <w:r w:rsidR="0059683F">
        <w:rPr>
          <w:color w:val="000000"/>
        </w:rPr>
        <w:t xml:space="preserve">h </w:t>
      </w:r>
      <w:r w:rsidRPr="0059683F">
        <w:rPr>
          <w:color w:val="000000"/>
        </w:rPr>
        <w:t>zajednica te mogućnost da se na tim dijelovima groblja ukop obavlja uz prethodnu</w:t>
      </w:r>
      <w:r w:rsidR="0059683F">
        <w:rPr>
          <w:color w:val="000000"/>
        </w:rPr>
        <w:t xml:space="preserve"> </w:t>
      </w:r>
      <w:r w:rsidRPr="0059683F">
        <w:rPr>
          <w:color w:val="000000"/>
        </w:rPr>
        <w:t>suglasnost</w:t>
      </w:r>
      <w:r w:rsidR="0059683F">
        <w:rPr>
          <w:color w:val="000000"/>
        </w:rPr>
        <w:t xml:space="preserve"> </w:t>
      </w:r>
      <w:r w:rsidRPr="0059683F">
        <w:rPr>
          <w:color w:val="000000"/>
        </w:rPr>
        <w:t>predstavnika tih vjerskih zajednica</w:t>
      </w:r>
    </w:p>
    <w:p w14:paraId="344D5896" w14:textId="77777777" w:rsidR="0059683F" w:rsidRDefault="00D464EA" w:rsidP="0059683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59683F">
        <w:rPr>
          <w:color w:val="000000"/>
        </w:rPr>
        <w:t>mogućnost da dio groblja ustupi drugoj jedinici lokalne samouprave ili da sklopi</w:t>
      </w:r>
    </w:p>
    <w:p w14:paraId="09F28D46" w14:textId="77777777" w:rsidR="0059683F" w:rsidRDefault="00D464EA" w:rsidP="0059683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59683F">
        <w:rPr>
          <w:color w:val="000000"/>
        </w:rPr>
        <w:t>ugovor o zajedničkom korištenju groblja s drugom jedinicom lokalne samouprave</w:t>
      </w:r>
    </w:p>
    <w:p w14:paraId="7005D44B" w14:textId="77777777" w:rsidR="0059683F" w:rsidRDefault="00D464EA" w:rsidP="0059683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59683F">
        <w:rPr>
          <w:color w:val="000000"/>
        </w:rPr>
        <w:t>mogućnost da se grobno mjesto dodijeli na korištenje bez obveze premještanja</w:t>
      </w:r>
      <w:r w:rsidR="0059683F">
        <w:rPr>
          <w:color w:val="000000"/>
        </w:rPr>
        <w:t xml:space="preserve"> </w:t>
      </w:r>
      <w:r w:rsidRPr="0059683F">
        <w:rPr>
          <w:color w:val="000000"/>
        </w:rPr>
        <w:t>ostataka tijela umrlih osoba u zajedničku grobnicu</w:t>
      </w:r>
    </w:p>
    <w:p w14:paraId="278A8E38" w14:textId="77777777" w:rsidR="0059683F" w:rsidRDefault="00D464EA" w:rsidP="0059683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59683F">
        <w:rPr>
          <w:color w:val="000000"/>
        </w:rPr>
        <w:t>pravila za određivanje naknade za stjecanje opreme i uređaja koji se nalaze na</w:t>
      </w:r>
      <w:r w:rsidR="0059683F">
        <w:rPr>
          <w:color w:val="000000"/>
        </w:rPr>
        <w:t xml:space="preserve"> </w:t>
      </w:r>
      <w:r w:rsidRPr="0059683F">
        <w:rPr>
          <w:color w:val="000000"/>
        </w:rPr>
        <w:t>grobnom mjestu bez korisnika grobnog mjesta</w:t>
      </w:r>
    </w:p>
    <w:p w14:paraId="73AB0CB6" w14:textId="0BC88B09" w:rsidR="00D464EA" w:rsidRPr="0059683F" w:rsidRDefault="00D464EA" w:rsidP="0059683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59683F">
        <w:rPr>
          <w:color w:val="000000"/>
        </w:rPr>
        <w:t>prekršajne sankcije za prekršitelje odredbi.</w:t>
      </w:r>
    </w:p>
    <w:p w14:paraId="1AE06937" w14:textId="77777777" w:rsidR="00D464EA" w:rsidRPr="0059683F" w:rsidRDefault="00D464EA" w:rsidP="0059683F">
      <w:pPr>
        <w:autoSpaceDE w:val="0"/>
        <w:autoSpaceDN w:val="0"/>
        <w:adjustRightInd w:val="0"/>
        <w:spacing w:after="0" w:line="276" w:lineRule="auto"/>
        <w:rPr>
          <w:color w:val="000000"/>
        </w:rPr>
      </w:pPr>
    </w:p>
    <w:p w14:paraId="4F723D5F" w14:textId="611ADA42" w:rsidR="00D464EA" w:rsidRPr="00817D09" w:rsidRDefault="00D464EA" w:rsidP="00817D09">
      <w:pPr>
        <w:autoSpaceDE w:val="0"/>
        <w:autoSpaceDN w:val="0"/>
        <w:adjustRightInd w:val="0"/>
        <w:spacing w:after="0" w:line="276" w:lineRule="auto"/>
        <w:jc w:val="both"/>
      </w:pPr>
      <w:r w:rsidRPr="00817D09">
        <w:lastRenderedPageBreak/>
        <w:t>Članak 10. stavak 1. Zakona propisuje da, na temelju odluke predstavničkog tijela, grobljem</w:t>
      </w:r>
      <w:r w:rsidR="00817D09" w:rsidRPr="00817D09">
        <w:t xml:space="preserve"> </w:t>
      </w:r>
      <w:r w:rsidRPr="00817D09">
        <w:t>upravlja pravna osoba ili jedinica lokalne samouprave.</w:t>
      </w:r>
      <w:r w:rsidR="00817D09" w:rsidRPr="00817D09">
        <w:t xml:space="preserve"> </w:t>
      </w:r>
      <w:r w:rsidRPr="00817D09">
        <w:t>Temeljem članka 46. Zakona, Općina Viljevo u obvezi je do 17. svibnja 2026. godine</w:t>
      </w:r>
      <w:r w:rsidR="00D52683" w:rsidRPr="00817D09">
        <w:t xml:space="preserve"> </w:t>
      </w:r>
      <w:r w:rsidRPr="00817D09">
        <w:t>donijeti odluku o grobljima.</w:t>
      </w:r>
      <w:r w:rsidR="000A472F" w:rsidRPr="00817D09">
        <w:t xml:space="preserve"> </w:t>
      </w:r>
      <w:r w:rsidR="00DF1E74" w:rsidRPr="00817D09">
        <w:t>U</w:t>
      </w:r>
      <w:r w:rsidRPr="00817D09">
        <w:t>pravljanj</w:t>
      </w:r>
      <w:r w:rsidR="00554466">
        <w:t>e</w:t>
      </w:r>
      <w:r w:rsidRPr="00817D09">
        <w:t xml:space="preserve"> grobljima</w:t>
      </w:r>
      <w:r w:rsidR="00DF1E74" w:rsidRPr="00817D09">
        <w:t xml:space="preserve"> u Općini Viljevo</w:t>
      </w:r>
      <w:r w:rsidRPr="00817D09">
        <w:t xml:space="preserve"> </w:t>
      </w:r>
      <w:r w:rsidR="00DF1E74" w:rsidRPr="00817D09">
        <w:t>do sada nije bilo pravno regulirano</w:t>
      </w:r>
      <w:r w:rsidR="001C7CD2">
        <w:t xml:space="preserve">, </w:t>
      </w:r>
      <w:r w:rsidRPr="00817D09">
        <w:t xml:space="preserve">a novim Zakonom </w:t>
      </w:r>
      <w:r w:rsidR="00DF1E74" w:rsidRPr="00817D09">
        <w:t xml:space="preserve">o grobljima </w:t>
      </w:r>
      <w:r w:rsidR="00F441D9" w:rsidRPr="00817D09">
        <w:t>propisano</w:t>
      </w:r>
      <w:r w:rsidR="00C404B0">
        <w:t xml:space="preserve"> je</w:t>
      </w:r>
      <w:r w:rsidR="00F441D9" w:rsidRPr="00817D09">
        <w:t xml:space="preserve"> osigurati preduvjete za redovno održavanje i uredno funkcioniranje groblja na s</w:t>
      </w:r>
      <w:r w:rsidR="00E15BBE">
        <w:t>v</w:t>
      </w:r>
      <w:r w:rsidR="00F441D9" w:rsidRPr="00817D09">
        <w:t>om području</w:t>
      </w:r>
      <w:r w:rsidRPr="00817D09">
        <w:t xml:space="preserve">. Na području Općine Viljevo  </w:t>
      </w:r>
      <w:r w:rsidR="00DF1E74" w:rsidRPr="00817D09">
        <w:t xml:space="preserve"> </w:t>
      </w:r>
      <w:r w:rsidRPr="00817D09">
        <w:t xml:space="preserve">nalaze se sljedeća groblja: </w:t>
      </w:r>
      <w:r w:rsidR="00861A40">
        <w:t xml:space="preserve">u </w:t>
      </w:r>
      <w:proofErr w:type="spellStart"/>
      <w:r w:rsidRPr="00817D09">
        <w:t>Viljevu</w:t>
      </w:r>
      <w:proofErr w:type="spellEnd"/>
      <w:r w:rsidRPr="00817D09">
        <w:t xml:space="preserve">, Blanju, </w:t>
      </w:r>
      <w:proofErr w:type="spellStart"/>
      <w:r w:rsidRPr="00817D09">
        <w:t>Cretu</w:t>
      </w:r>
      <w:proofErr w:type="spellEnd"/>
      <w:r w:rsidRPr="00817D09">
        <w:t xml:space="preserve"> </w:t>
      </w:r>
      <w:proofErr w:type="spellStart"/>
      <w:r w:rsidRPr="00817D09">
        <w:t>Viljevskom</w:t>
      </w:r>
      <w:proofErr w:type="spellEnd"/>
      <w:r w:rsidRPr="00817D09">
        <w:t xml:space="preserve">, Ivanovu, </w:t>
      </w:r>
      <w:proofErr w:type="spellStart"/>
      <w:r w:rsidRPr="00817D09">
        <w:t>Kapelnoj</w:t>
      </w:r>
      <w:proofErr w:type="spellEnd"/>
      <w:r w:rsidRPr="00817D09">
        <w:t xml:space="preserve">, - </w:t>
      </w:r>
      <w:proofErr w:type="spellStart"/>
      <w:r w:rsidRPr="00817D09">
        <w:t>kčbr</w:t>
      </w:r>
      <w:proofErr w:type="spellEnd"/>
      <w:r w:rsidRPr="00817D09">
        <w:t xml:space="preserve">: 358, 829,  </w:t>
      </w:r>
      <w:proofErr w:type="spellStart"/>
      <w:r w:rsidRPr="00817D09">
        <w:t>Krunoslavlj</w:t>
      </w:r>
      <w:r w:rsidR="00861A40">
        <w:t>u</w:t>
      </w:r>
      <w:proofErr w:type="spellEnd"/>
      <w:r w:rsidRPr="00817D09">
        <w:t xml:space="preserve"> </w:t>
      </w:r>
      <w:r w:rsidR="00861A40">
        <w:t xml:space="preserve">te će </w:t>
      </w:r>
      <w:r w:rsidRPr="00817D09">
        <w:t>istima</w:t>
      </w:r>
      <w:r w:rsidR="00DF1E74" w:rsidRPr="00817D09">
        <w:t xml:space="preserve"> </w:t>
      </w:r>
      <w:r w:rsidRPr="00817D09">
        <w:t>upravlja</w:t>
      </w:r>
      <w:r w:rsidR="00F441D9" w:rsidRPr="00817D09">
        <w:t>ti</w:t>
      </w:r>
      <w:r w:rsidRPr="00817D09">
        <w:t xml:space="preserve"> trgovačko društvo</w:t>
      </w:r>
      <w:r w:rsidR="00D86394" w:rsidRPr="00D86394">
        <w:rPr>
          <w:sz w:val="24"/>
          <w:szCs w:val="24"/>
        </w:rPr>
        <w:t xml:space="preserve"> </w:t>
      </w:r>
      <w:r w:rsidR="00D86394">
        <w:rPr>
          <w:sz w:val="24"/>
          <w:szCs w:val="24"/>
        </w:rPr>
        <w:t>Čuvarkuća</w:t>
      </w:r>
      <w:r w:rsidR="00D86394" w:rsidRPr="003163AD">
        <w:rPr>
          <w:sz w:val="24"/>
          <w:szCs w:val="24"/>
        </w:rPr>
        <w:t xml:space="preserve"> d.o.o. za </w:t>
      </w:r>
      <w:r w:rsidR="00D86394">
        <w:rPr>
          <w:sz w:val="24"/>
          <w:szCs w:val="24"/>
        </w:rPr>
        <w:t xml:space="preserve">obavljanje </w:t>
      </w:r>
      <w:r w:rsidR="00D86394" w:rsidRPr="003163AD">
        <w:rPr>
          <w:sz w:val="24"/>
          <w:szCs w:val="24"/>
        </w:rPr>
        <w:t>komunalne djelatnosti</w:t>
      </w:r>
      <w:r w:rsidR="00D86394" w:rsidRPr="00D86394">
        <w:t>, Viljevo, Braće Radića 87, OIB: 48789379174</w:t>
      </w:r>
      <w:r w:rsidR="00D86394" w:rsidRPr="003163AD">
        <w:rPr>
          <w:sz w:val="24"/>
          <w:szCs w:val="24"/>
        </w:rPr>
        <w:t xml:space="preserve"> </w:t>
      </w:r>
      <w:r w:rsidRPr="00817D09">
        <w:t>koj</w:t>
      </w:r>
      <w:r w:rsidR="00D86394">
        <w:t xml:space="preserve">e </w:t>
      </w:r>
      <w:r w:rsidRPr="00817D09">
        <w:t>temeljem zakona ima funkciju upravitelja groblja.</w:t>
      </w:r>
      <w:r w:rsidR="00817D09" w:rsidRPr="00817D09">
        <w:t xml:space="preserve"> </w:t>
      </w:r>
      <w:r w:rsidRPr="00817D09">
        <w:t>Svrha predmetne odluke je osigurati pravni okvir za učinkovito upravljanje grobljima sukladno</w:t>
      </w:r>
      <w:r w:rsidR="00D52683" w:rsidRPr="00817D09">
        <w:t xml:space="preserve"> </w:t>
      </w:r>
      <w:r w:rsidRPr="00817D09">
        <w:t>novom Zakonu propisivanjem elemenata koje treba sadržavati odluka o grobljima u skladu s</w:t>
      </w:r>
      <w:r w:rsidR="00D52683" w:rsidRPr="00817D09">
        <w:t xml:space="preserve"> </w:t>
      </w:r>
      <w:r w:rsidRPr="00817D09">
        <w:t>člankom 9. stavkom 10. Zakona.</w:t>
      </w:r>
      <w:r w:rsidR="00F441D9" w:rsidRPr="00817D09">
        <w:t xml:space="preserve"> </w:t>
      </w:r>
      <w:r w:rsidRPr="00817D09">
        <w:t>Za provođenje odluke nije potrebno osigurati sredstva u Proračunu Općine Viljevo.</w:t>
      </w:r>
    </w:p>
    <w:p w14:paraId="1C7D7CDD" w14:textId="77777777" w:rsidR="00D52683" w:rsidRPr="0059683F" w:rsidRDefault="00D52683" w:rsidP="0059683F">
      <w:pPr>
        <w:autoSpaceDE w:val="0"/>
        <w:autoSpaceDN w:val="0"/>
        <w:adjustRightInd w:val="0"/>
        <w:spacing w:after="0" w:line="276" w:lineRule="auto"/>
        <w:rPr>
          <w:color w:val="000000"/>
        </w:rPr>
      </w:pPr>
    </w:p>
    <w:p w14:paraId="6CA93E86" w14:textId="27469512" w:rsidR="00D464EA" w:rsidRPr="0059683F" w:rsidRDefault="00D464EA" w:rsidP="0059683F">
      <w:pPr>
        <w:autoSpaceDE w:val="0"/>
        <w:autoSpaceDN w:val="0"/>
        <w:adjustRightInd w:val="0"/>
        <w:spacing w:after="0" w:line="276" w:lineRule="auto"/>
        <w:rPr>
          <w:color w:val="000000"/>
        </w:rPr>
      </w:pPr>
      <w:r w:rsidRPr="0059683F">
        <w:rPr>
          <w:color w:val="000000"/>
        </w:rPr>
        <w:t>Savjetovanje s javnošću provodi se u razdoblju:</w:t>
      </w:r>
    </w:p>
    <w:p w14:paraId="33D092CA" w14:textId="5955B80F" w:rsidR="00D464EA" w:rsidRDefault="00D464EA" w:rsidP="0059683F">
      <w:pPr>
        <w:autoSpaceDE w:val="0"/>
        <w:autoSpaceDN w:val="0"/>
        <w:adjustRightInd w:val="0"/>
        <w:spacing w:after="0" w:line="276" w:lineRule="auto"/>
        <w:rPr>
          <w:color w:val="000000"/>
        </w:rPr>
      </w:pPr>
      <w:r w:rsidRPr="0059683F">
        <w:rPr>
          <w:color w:val="000000"/>
        </w:rPr>
        <w:t xml:space="preserve">- od </w:t>
      </w:r>
      <w:r w:rsidR="00431207">
        <w:rPr>
          <w:color w:val="000000"/>
        </w:rPr>
        <w:t>13</w:t>
      </w:r>
      <w:r w:rsidRPr="0059683F">
        <w:rPr>
          <w:color w:val="000000"/>
        </w:rPr>
        <w:t xml:space="preserve">. travnja 2026. godine do </w:t>
      </w:r>
      <w:r w:rsidR="00431207">
        <w:rPr>
          <w:color w:val="000000"/>
        </w:rPr>
        <w:t>12</w:t>
      </w:r>
      <w:r w:rsidRPr="0059683F">
        <w:rPr>
          <w:color w:val="000000"/>
        </w:rPr>
        <w:t>. svibnja 2026. godine</w:t>
      </w:r>
    </w:p>
    <w:p w14:paraId="0C77954E" w14:textId="77777777" w:rsidR="002122F9" w:rsidRPr="0059683F" w:rsidRDefault="002122F9" w:rsidP="0059683F">
      <w:pPr>
        <w:autoSpaceDE w:val="0"/>
        <w:autoSpaceDN w:val="0"/>
        <w:adjustRightInd w:val="0"/>
        <w:spacing w:after="0" w:line="276" w:lineRule="auto"/>
        <w:rPr>
          <w:color w:val="000000"/>
        </w:rPr>
      </w:pPr>
    </w:p>
    <w:p w14:paraId="639C2FD0" w14:textId="77777777" w:rsidR="00D464EA" w:rsidRPr="0059683F" w:rsidRDefault="00D464EA" w:rsidP="0059683F">
      <w:pPr>
        <w:autoSpaceDE w:val="0"/>
        <w:autoSpaceDN w:val="0"/>
        <w:adjustRightInd w:val="0"/>
        <w:spacing w:after="0" w:line="276" w:lineRule="auto"/>
        <w:rPr>
          <w:color w:val="000000"/>
        </w:rPr>
      </w:pPr>
      <w:r w:rsidRPr="0059683F">
        <w:rPr>
          <w:color w:val="000000"/>
        </w:rPr>
        <w:t>POZIVAJU SE ZAINTERESIRANE OSOBE NA DOSTAVLJANJE PRIJEDLOGA,</w:t>
      </w:r>
    </w:p>
    <w:p w14:paraId="79E335FF" w14:textId="2C232D0A" w:rsidR="00D464EA" w:rsidRDefault="00D464EA" w:rsidP="0059683F">
      <w:pPr>
        <w:autoSpaceDE w:val="0"/>
        <w:autoSpaceDN w:val="0"/>
        <w:adjustRightInd w:val="0"/>
        <w:spacing w:after="0" w:line="276" w:lineRule="auto"/>
        <w:rPr>
          <w:color w:val="000000"/>
        </w:rPr>
      </w:pPr>
      <w:r w:rsidRPr="0059683F">
        <w:rPr>
          <w:color w:val="000000"/>
        </w:rPr>
        <w:t>ODNOSNO MIŠLJENJA U SVEZI S NACRTOM AKTA</w:t>
      </w:r>
      <w:r w:rsidR="003D13E9">
        <w:rPr>
          <w:color w:val="000000"/>
        </w:rPr>
        <w:t>:</w:t>
      </w:r>
    </w:p>
    <w:p w14:paraId="530CC660" w14:textId="77777777" w:rsidR="003D13E9" w:rsidRPr="0059683F" w:rsidRDefault="003D13E9" w:rsidP="0059683F">
      <w:pPr>
        <w:autoSpaceDE w:val="0"/>
        <w:autoSpaceDN w:val="0"/>
        <w:adjustRightInd w:val="0"/>
        <w:spacing w:after="0" w:line="276" w:lineRule="auto"/>
        <w:rPr>
          <w:color w:val="000000"/>
        </w:rPr>
      </w:pPr>
    </w:p>
    <w:p w14:paraId="61B775B5" w14:textId="669FBB09" w:rsidR="002122F9" w:rsidRDefault="00D464EA" w:rsidP="002122F9">
      <w:pPr>
        <w:pStyle w:val="Odlomakpopisa"/>
        <w:numPr>
          <w:ilvl w:val="0"/>
          <w:numId w:val="2"/>
        </w:numPr>
        <w:spacing w:line="276" w:lineRule="auto"/>
        <w:jc w:val="both"/>
      </w:pPr>
      <w:r w:rsidRPr="002122F9">
        <w:rPr>
          <w:color w:val="000000"/>
        </w:rPr>
        <w:t xml:space="preserve">osobnom dostavom </w:t>
      </w:r>
      <w:r w:rsidR="003D13E9">
        <w:rPr>
          <w:color w:val="000000"/>
        </w:rPr>
        <w:t xml:space="preserve">u </w:t>
      </w:r>
      <w:r w:rsidRPr="002122F9">
        <w:rPr>
          <w:color w:val="000000"/>
        </w:rPr>
        <w:t>prostorij</w:t>
      </w:r>
      <w:r w:rsidR="003D13E9">
        <w:rPr>
          <w:color w:val="000000"/>
        </w:rPr>
        <w:t>e</w:t>
      </w:r>
      <w:r w:rsidRPr="002122F9">
        <w:rPr>
          <w:color w:val="000000"/>
        </w:rPr>
        <w:t xml:space="preserve"> </w:t>
      </w:r>
      <w:r w:rsidR="00D52683" w:rsidRPr="0059683F">
        <w:t>Općin</w:t>
      </w:r>
      <w:r w:rsidR="003D13E9">
        <w:t>e</w:t>
      </w:r>
      <w:r w:rsidR="007E099F">
        <w:t xml:space="preserve"> </w:t>
      </w:r>
      <w:r w:rsidR="00D52683" w:rsidRPr="0059683F">
        <w:t>Viljevo, Jedinstveni upravni odjel,</w:t>
      </w:r>
      <w:r w:rsidR="00D52683" w:rsidRPr="002122F9">
        <w:rPr>
          <w:color w:val="453E3E"/>
          <w:shd w:val="clear" w:color="auto" w:fill="FFFFFF"/>
        </w:rPr>
        <w:t xml:space="preserve"> Braće Radića 87, 31531 Viljevo</w:t>
      </w:r>
      <w:r w:rsidR="00D52683" w:rsidRPr="0059683F">
        <w:t xml:space="preserve"> </w:t>
      </w:r>
    </w:p>
    <w:p w14:paraId="125F646F" w14:textId="64752B34" w:rsidR="00D464EA" w:rsidRPr="002122F9" w:rsidRDefault="00D464EA" w:rsidP="002122F9">
      <w:pPr>
        <w:pStyle w:val="Odlomakpopisa"/>
        <w:numPr>
          <w:ilvl w:val="0"/>
          <w:numId w:val="2"/>
        </w:numPr>
        <w:spacing w:line="276" w:lineRule="auto"/>
        <w:jc w:val="both"/>
      </w:pPr>
      <w:r w:rsidRPr="002122F9">
        <w:rPr>
          <w:color w:val="000000"/>
        </w:rPr>
        <w:t>e -mailom n</w:t>
      </w:r>
      <w:r w:rsidR="003D13E9">
        <w:rPr>
          <w:color w:val="000000"/>
        </w:rPr>
        <w:t xml:space="preserve">a </w:t>
      </w:r>
      <w:r w:rsidRPr="002122F9">
        <w:rPr>
          <w:color w:val="000000"/>
        </w:rPr>
        <w:t xml:space="preserve">adresu: </w:t>
      </w:r>
      <w:hyperlink r:id="rId5" w:history="1">
        <w:r w:rsidR="00D52683" w:rsidRPr="0059683F">
          <w:rPr>
            <w:rStyle w:val="Hiperveza"/>
          </w:rPr>
          <w:t>procelnik@viljevo.hr</w:t>
        </w:r>
      </w:hyperlink>
      <w:r w:rsidR="003D13E9">
        <w:t>,</w:t>
      </w:r>
      <w:r w:rsidR="00D52683" w:rsidRPr="002122F9">
        <w:rPr>
          <w:color w:val="000000"/>
        </w:rPr>
        <w:t xml:space="preserve"> </w:t>
      </w:r>
      <w:r w:rsidRPr="002122F9">
        <w:rPr>
          <w:color w:val="000000"/>
        </w:rPr>
        <w:t xml:space="preserve">najkasnije do </w:t>
      </w:r>
      <w:r w:rsidR="00431207">
        <w:rPr>
          <w:color w:val="000000"/>
        </w:rPr>
        <w:t>12</w:t>
      </w:r>
      <w:r w:rsidRPr="002122F9">
        <w:rPr>
          <w:color w:val="000000"/>
        </w:rPr>
        <w:t xml:space="preserve">. </w:t>
      </w:r>
      <w:r w:rsidR="00D52683" w:rsidRPr="002122F9">
        <w:rPr>
          <w:color w:val="000000"/>
        </w:rPr>
        <w:t xml:space="preserve">svibnja </w:t>
      </w:r>
      <w:r w:rsidRPr="002122F9">
        <w:rPr>
          <w:color w:val="000000"/>
        </w:rPr>
        <w:t>2026. godine.</w:t>
      </w:r>
    </w:p>
    <w:p w14:paraId="61F31805" w14:textId="77777777" w:rsidR="00D52683" w:rsidRPr="0059683F" w:rsidRDefault="00D52683" w:rsidP="0059683F">
      <w:pPr>
        <w:autoSpaceDE w:val="0"/>
        <w:autoSpaceDN w:val="0"/>
        <w:adjustRightInd w:val="0"/>
        <w:spacing w:after="0" w:line="276" w:lineRule="auto"/>
        <w:rPr>
          <w:color w:val="000000"/>
        </w:rPr>
      </w:pPr>
    </w:p>
    <w:p w14:paraId="3E57870D" w14:textId="1096C3A8" w:rsidR="0025192B" w:rsidRPr="0041146D" w:rsidRDefault="00D464EA" w:rsidP="0041146D">
      <w:pPr>
        <w:autoSpaceDE w:val="0"/>
        <w:autoSpaceDN w:val="0"/>
        <w:adjustRightInd w:val="0"/>
        <w:spacing w:after="0" w:line="276" w:lineRule="auto"/>
        <w:jc w:val="both"/>
        <w:rPr>
          <w:color w:val="000000"/>
        </w:rPr>
      </w:pPr>
      <w:r w:rsidRPr="0059683F">
        <w:rPr>
          <w:color w:val="000000"/>
        </w:rPr>
        <w:t xml:space="preserve">Sukladno odredbama članka 11. Zakona o pravu na pristup informacijama </w:t>
      </w:r>
      <w:r w:rsidR="0041146D" w:rsidRPr="0059683F">
        <w:rPr>
          <w:color w:val="000000"/>
        </w:rPr>
        <w:t>(„Narodne novine“</w:t>
      </w:r>
      <w:r w:rsidR="006C5AAA">
        <w:rPr>
          <w:color w:val="000000"/>
        </w:rPr>
        <w:t xml:space="preserve"> </w:t>
      </w:r>
      <w:r w:rsidRPr="0059683F">
        <w:rPr>
          <w:color w:val="000000"/>
        </w:rPr>
        <w:t>br. 25/13, 85/15) nakon provedenog savjetovanja sa zainteresiranom javnošću,</w:t>
      </w:r>
      <w:r w:rsidR="0041146D">
        <w:rPr>
          <w:color w:val="000000"/>
        </w:rPr>
        <w:t xml:space="preserve"> </w:t>
      </w:r>
      <w:r w:rsidRPr="0059683F">
        <w:rPr>
          <w:color w:val="000000"/>
        </w:rPr>
        <w:t>nositelj izrade akta dužan je o</w:t>
      </w:r>
      <w:r w:rsidR="0041146D">
        <w:rPr>
          <w:color w:val="000000"/>
        </w:rPr>
        <w:t xml:space="preserve"> </w:t>
      </w:r>
      <w:r w:rsidRPr="0059683F">
        <w:rPr>
          <w:color w:val="000000"/>
        </w:rPr>
        <w:t>prihvaćenim/neprihvaćenim primjedbama i prijedlozima</w:t>
      </w:r>
      <w:r w:rsidR="0041146D">
        <w:rPr>
          <w:color w:val="000000"/>
        </w:rPr>
        <w:t xml:space="preserve"> </w:t>
      </w:r>
      <w:r w:rsidRPr="0059683F">
        <w:rPr>
          <w:color w:val="000000"/>
        </w:rPr>
        <w:t>obavijestiti zainteresiranu javnost putem svoje web stranice na kojoj će objaviti Izvješće</w:t>
      </w:r>
      <w:r w:rsidR="0041146D">
        <w:rPr>
          <w:color w:val="000000"/>
        </w:rPr>
        <w:t xml:space="preserve"> </w:t>
      </w:r>
      <w:r w:rsidRPr="0059683F">
        <w:rPr>
          <w:color w:val="000000"/>
        </w:rPr>
        <w:t>o provedenom savjetovanju sa zainteresiranom javnošću.</w:t>
      </w:r>
      <w:r w:rsidR="0041146D">
        <w:rPr>
          <w:color w:val="000000"/>
        </w:rPr>
        <w:t xml:space="preserve"> </w:t>
      </w:r>
      <w:r w:rsidRPr="0059683F">
        <w:rPr>
          <w:color w:val="000000"/>
        </w:rPr>
        <w:t>Ukoliko ne želite da Vaš doprinos</w:t>
      </w:r>
      <w:r w:rsidR="0041146D">
        <w:rPr>
          <w:color w:val="000000"/>
        </w:rPr>
        <w:t xml:space="preserve"> </w:t>
      </w:r>
      <w:r w:rsidRPr="0059683F">
        <w:rPr>
          <w:color w:val="000000"/>
        </w:rPr>
        <w:t>bude javno objavljen, molimo Vas da to jasno istaknete pri dostavi obrasca. Zahvaljujemo</w:t>
      </w:r>
      <w:r w:rsidR="0041146D">
        <w:rPr>
          <w:color w:val="000000"/>
        </w:rPr>
        <w:t xml:space="preserve"> </w:t>
      </w:r>
      <w:r w:rsidRPr="0059683F">
        <w:rPr>
          <w:color w:val="000000"/>
        </w:rPr>
        <w:t>na doprinosu u izradi što kvalitetnijeg nacrta Odluke o načinu pružanja javne usluge.</w:t>
      </w:r>
    </w:p>
    <w:sectPr w:rsidR="0025192B" w:rsidRPr="00411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33D50"/>
    <w:multiLevelType w:val="hybridMultilevel"/>
    <w:tmpl w:val="54BC0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7018C"/>
    <w:multiLevelType w:val="hybridMultilevel"/>
    <w:tmpl w:val="E3920690"/>
    <w:lvl w:ilvl="0" w:tplc="957070B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433713">
    <w:abstractNumId w:val="1"/>
  </w:num>
  <w:num w:numId="2" w16cid:durableId="156402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EA"/>
    <w:rsid w:val="000A472F"/>
    <w:rsid w:val="000A4DB9"/>
    <w:rsid w:val="000F2DEA"/>
    <w:rsid w:val="00155BCA"/>
    <w:rsid w:val="001C7C7B"/>
    <w:rsid w:val="001C7CD2"/>
    <w:rsid w:val="002122F9"/>
    <w:rsid w:val="0024747B"/>
    <w:rsid w:val="0025192B"/>
    <w:rsid w:val="003C67A0"/>
    <w:rsid w:val="003D13E9"/>
    <w:rsid w:val="0041146D"/>
    <w:rsid w:val="00431207"/>
    <w:rsid w:val="004521A7"/>
    <w:rsid w:val="00480F05"/>
    <w:rsid w:val="00554466"/>
    <w:rsid w:val="0059683F"/>
    <w:rsid w:val="005A790C"/>
    <w:rsid w:val="00610D82"/>
    <w:rsid w:val="00651575"/>
    <w:rsid w:val="006C5AAA"/>
    <w:rsid w:val="00723095"/>
    <w:rsid w:val="007E099F"/>
    <w:rsid w:val="00817D09"/>
    <w:rsid w:val="0082648E"/>
    <w:rsid w:val="00861A40"/>
    <w:rsid w:val="008F6968"/>
    <w:rsid w:val="00981E0D"/>
    <w:rsid w:val="00BD206F"/>
    <w:rsid w:val="00C404B0"/>
    <w:rsid w:val="00D464EA"/>
    <w:rsid w:val="00D52683"/>
    <w:rsid w:val="00D86394"/>
    <w:rsid w:val="00D87706"/>
    <w:rsid w:val="00DF1E74"/>
    <w:rsid w:val="00E15BBE"/>
    <w:rsid w:val="00E95DBC"/>
    <w:rsid w:val="00F441D9"/>
    <w:rsid w:val="00F77F00"/>
    <w:rsid w:val="00F8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9293"/>
  <w15:chartTrackingRefBased/>
  <w15:docId w15:val="{1AB19A57-4C60-4D72-AB92-AECCD60E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46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6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64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64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64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64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64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64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64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46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46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464E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464E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464E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464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464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464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464EA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46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46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464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464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6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464E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464E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464E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46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464E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464EA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D5268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52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celnik@viljev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admin.opcina4</dc:creator>
  <cp:keywords/>
  <dc:description/>
  <cp:lastModifiedBy>admin.opcina4</cp:lastModifiedBy>
  <cp:revision>2</cp:revision>
  <dcterms:created xsi:type="dcterms:W3CDTF">2026-06-02T08:40:00Z</dcterms:created>
  <dcterms:modified xsi:type="dcterms:W3CDTF">2026-06-02T08:40:00Z</dcterms:modified>
</cp:coreProperties>
</file>